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A2E13" w14:textId="77777777" w:rsidR="006F1DCD" w:rsidRDefault="00F5044E" w:rsidP="00F5044E">
      <w:pPr>
        <w:spacing w:after="0"/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  <w:r w:rsidRPr="00F5044E">
        <w:rPr>
          <w:rFonts w:ascii="Times New Roman" w:hAnsi="Times New Roman" w:cs="Times New Roman"/>
          <w:b/>
          <w:sz w:val="52"/>
          <w:szCs w:val="52"/>
          <w:u w:val="single"/>
        </w:rPr>
        <w:t>COMPARISON OF OPTIONS</w:t>
      </w:r>
    </w:p>
    <w:p w14:paraId="423675A1" w14:textId="77777777" w:rsidR="00D2579F" w:rsidRPr="00D2579F" w:rsidRDefault="00D2579F" w:rsidP="00D2579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52"/>
          <w:u w:val="single"/>
        </w:rPr>
      </w:pPr>
    </w:p>
    <w:tbl>
      <w:tblPr>
        <w:tblStyle w:val="TableGrid"/>
        <w:tblpPr w:leftFromText="180" w:rightFromText="180" w:vertAnchor="text" w:horzAnchor="margin" w:tblpY="202"/>
        <w:tblW w:w="14598" w:type="dxa"/>
        <w:tblLook w:val="0600" w:firstRow="0" w:lastRow="0" w:firstColumn="0" w:lastColumn="0" w:noHBand="1" w:noVBand="1"/>
      </w:tblPr>
      <w:tblGrid>
        <w:gridCol w:w="3078"/>
        <w:gridCol w:w="2340"/>
        <w:gridCol w:w="2700"/>
        <w:gridCol w:w="3690"/>
        <w:gridCol w:w="2790"/>
      </w:tblGrid>
      <w:tr w:rsidR="00F5044E" w:rsidRPr="00F5044E" w14:paraId="451B5925" w14:textId="77777777" w:rsidTr="00FD4E65">
        <w:trPr>
          <w:trHeight w:val="1253"/>
        </w:trPr>
        <w:tc>
          <w:tcPr>
            <w:tcW w:w="30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E4B7C74" w14:textId="77777777" w:rsidR="003903AD" w:rsidRPr="00D2579F" w:rsidRDefault="003903AD" w:rsidP="00D2579F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8"/>
                <w:szCs w:val="16"/>
              </w:rPr>
            </w:pPr>
          </w:p>
          <w:p w14:paraId="70F2353F" w14:textId="77777777" w:rsidR="00F5044E" w:rsidRPr="00D2579F" w:rsidRDefault="00D2579F" w:rsidP="00D2579F">
            <w:pPr>
              <w:spacing w:before="96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3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36"/>
                <w:szCs w:val="16"/>
              </w:rPr>
              <w:t>OPTIONS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hideMark/>
          </w:tcPr>
          <w:p w14:paraId="16F19A31" w14:textId="77777777" w:rsidR="00F5044E" w:rsidRPr="003903AD" w:rsidRDefault="00F5044E" w:rsidP="00D2579F">
            <w:pPr>
              <w:spacing w:before="9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36"/>
                <w:szCs w:val="16"/>
              </w:rPr>
            </w:pPr>
            <w:r w:rsidRPr="003903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36"/>
                <w:szCs w:val="16"/>
              </w:rPr>
              <w:t>Plead Not Guilty / Trial</w:t>
            </w:r>
          </w:p>
        </w:tc>
        <w:tc>
          <w:tcPr>
            <w:tcW w:w="2700" w:type="dxa"/>
            <w:tcBorders>
              <w:top w:val="single" w:sz="18" w:space="0" w:color="auto"/>
              <w:bottom w:val="single" w:sz="18" w:space="0" w:color="auto"/>
            </w:tcBorders>
          </w:tcPr>
          <w:p w14:paraId="4DB4F748" w14:textId="77777777" w:rsidR="00F5044E" w:rsidRPr="003903AD" w:rsidRDefault="00F5044E" w:rsidP="00D2579F">
            <w:pPr>
              <w:spacing w:before="9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36"/>
                <w:szCs w:val="16"/>
              </w:rPr>
            </w:pPr>
            <w:r w:rsidRPr="003903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36"/>
                <w:szCs w:val="16"/>
              </w:rPr>
              <w:t>Plead Guilty / Prepay Fine</w:t>
            </w:r>
          </w:p>
        </w:tc>
        <w:tc>
          <w:tcPr>
            <w:tcW w:w="3690" w:type="dxa"/>
            <w:tcBorders>
              <w:top w:val="single" w:sz="18" w:space="0" w:color="auto"/>
              <w:bottom w:val="single" w:sz="18" w:space="0" w:color="auto"/>
            </w:tcBorders>
          </w:tcPr>
          <w:p w14:paraId="327F68D0" w14:textId="77777777" w:rsidR="00E6062C" w:rsidRPr="003903AD" w:rsidRDefault="00F5044E" w:rsidP="00D2579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36"/>
                <w:szCs w:val="16"/>
              </w:rPr>
            </w:pPr>
            <w:r w:rsidRPr="003903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36"/>
                <w:szCs w:val="16"/>
              </w:rPr>
              <w:t>State Traffic School</w:t>
            </w:r>
          </w:p>
          <w:p w14:paraId="5CE4BD5E" w14:textId="77777777" w:rsidR="00F5044E" w:rsidRPr="003903AD" w:rsidRDefault="00F5044E" w:rsidP="00D2579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36"/>
                <w:szCs w:val="16"/>
              </w:rPr>
            </w:pPr>
            <w:r w:rsidRPr="003903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36"/>
                <w:szCs w:val="16"/>
              </w:rPr>
              <w:t>(KY resident</w:t>
            </w:r>
            <w:r w:rsidR="00E6062C" w:rsidRPr="003903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36"/>
                <w:szCs w:val="16"/>
              </w:rPr>
              <w:t>s</w:t>
            </w:r>
            <w:r w:rsidRPr="003903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36"/>
                <w:szCs w:val="16"/>
              </w:rPr>
              <w:t xml:space="preserve"> only)</w:t>
            </w:r>
          </w:p>
        </w:tc>
        <w:tc>
          <w:tcPr>
            <w:tcW w:w="279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4195C4" w14:textId="77777777" w:rsidR="00F5044E" w:rsidRPr="003903AD" w:rsidRDefault="00F5044E" w:rsidP="00D2579F">
            <w:pPr>
              <w:spacing w:before="9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36"/>
                <w:szCs w:val="16"/>
              </w:rPr>
            </w:pPr>
            <w:r w:rsidRPr="003903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36"/>
                <w:szCs w:val="16"/>
              </w:rPr>
              <w:t>Henderson CATS Program</w:t>
            </w:r>
          </w:p>
        </w:tc>
      </w:tr>
      <w:tr w:rsidR="00F5044E" w:rsidRPr="00F5044E" w14:paraId="6B65C177" w14:textId="77777777" w:rsidTr="00FD4E65">
        <w:trPr>
          <w:trHeight w:val="1145"/>
        </w:trPr>
        <w:tc>
          <w:tcPr>
            <w:tcW w:w="307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4537AB38" w14:textId="77777777" w:rsidR="00F5044E" w:rsidRPr="003903AD" w:rsidRDefault="003903AD" w:rsidP="00D2579F">
            <w:pPr>
              <w:spacing w:before="96"/>
              <w:textAlignment w:val="baseline"/>
              <w:rPr>
                <w:rFonts w:ascii="Times New Roman" w:eastAsia="Times New Roman" w:hAnsi="Times New Roman" w:cs="Times New Roman"/>
                <w:b/>
                <w:sz w:val="3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36"/>
                <w:szCs w:val="16"/>
              </w:rPr>
              <w:t>T</w:t>
            </w:r>
            <w:r w:rsidR="00F5044E" w:rsidRPr="003903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36"/>
                <w:szCs w:val="16"/>
              </w:rPr>
              <w:t>otal Cost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</w:tcBorders>
            <w:vAlign w:val="center"/>
            <w:hideMark/>
          </w:tcPr>
          <w:p w14:paraId="03B067D4" w14:textId="77777777" w:rsidR="00F5044E" w:rsidRPr="003903AD" w:rsidRDefault="00F5044E" w:rsidP="00D2579F">
            <w:pPr>
              <w:spacing w:before="86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16"/>
              </w:rPr>
            </w:pPr>
            <w:r w:rsidRPr="003903A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6"/>
                <w:szCs w:val="16"/>
              </w:rPr>
              <w:t>Depends on verdict</w:t>
            </w: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14:paraId="218BD362" w14:textId="77777777" w:rsidR="00F5044E" w:rsidRPr="003903AD" w:rsidRDefault="00F5044E" w:rsidP="00D2579F">
            <w:pPr>
              <w:spacing w:before="86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16"/>
              </w:rPr>
            </w:pPr>
            <w:r w:rsidRPr="003903A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6"/>
                <w:szCs w:val="16"/>
              </w:rPr>
              <w:t>Fine</w:t>
            </w:r>
            <w:r w:rsidR="00FD4E6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6"/>
                <w:szCs w:val="16"/>
              </w:rPr>
              <w:t xml:space="preserve"> ($1-$110)</w:t>
            </w:r>
            <w:r w:rsidRPr="003903A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6"/>
                <w:szCs w:val="16"/>
              </w:rPr>
              <w:t xml:space="preserve"> + $144 </w:t>
            </w:r>
            <w:r w:rsidR="00D2579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6"/>
                <w:szCs w:val="16"/>
              </w:rPr>
              <w:t>c</w:t>
            </w:r>
            <w:r w:rsidRPr="003903A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6"/>
                <w:szCs w:val="16"/>
              </w:rPr>
              <w:t xml:space="preserve">ourt </w:t>
            </w:r>
            <w:r w:rsidR="00D2579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6"/>
                <w:szCs w:val="16"/>
              </w:rPr>
              <w:t>c</w:t>
            </w:r>
            <w:r w:rsidRPr="003903A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6"/>
                <w:szCs w:val="16"/>
              </w:rPr>
              <w:t>osts</w:t>
            </w:r>
          </w:p>
        </w:tc>
        <w:tc>
          <w:tcPr>
            <w:tcW w:w="3690" w:type="dxa"/>
            <w:tcBorders>
              <w:top w:val="single" w:sz="18" w:space="0" w:color="auto"/>
            </w:tcBorders>
            <w:vAlign w:val="center"/>
          </w:tcPr>
          <w:p w14:paraId="0C392641" w14:textId="51AE18AF" w:rsidR="005C6886" w:rsidRPr="003903AD" w:rsidRDefault="00F5044E" w:rsidP="006A25B4">
            <w:pPr>
              <w:spacing w:before="86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16"/>
              </w:rPr>
            </w:pPr>
            <w:r w:rsidRPr="003903A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6"/>
                <w:szCs w:val="16"/>
              </w:rPr>
              <w:t xml:space="preserve">$144 </w:t>
            </w:r>
            <w:r w:rsidR="00D2579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6"/>
                <w:szCs w:val="16"/>
              </w:rPr>
              <w:t>c</w:t>
            </w:r>
            <w:r w:rsidRPr="003903A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6"/>
                <w:szCs w:val="16"/>
              </w:rPr>
              <w:t xml:space="preserve">ourt </w:t>
            </w:r>
            <w:r w:rsidR="00D2579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6"/>
                <w:szCs w:val="16"/>
              </w:rPr>
              <w:t>c</w:t>
            </w:r>
            <w:r w:rsidRPr="003903A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6"/>
                <w:szCs w:val="16"/>
              </w:rPr>
              <w:t>osts + $15</w:t>
            </w:r>
            <w:r w:rsidR="005C688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6"/>
                <w:szCs w:val="16"/>
              </w:rPr>
              <w:t>-$50</w:t>
            </w:r>
            <w:r w:rsidRPr="003903A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6"/>
                <w:szCs w:val="16"/>
              </w:rPr>
              <w:t xml:space="preserve"> Fee</w:t>
            </w:r>
            <w:r w:rsidR="006A25B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6"/>
                <w:szCs w:val="16"/>
              </w:rPr>
              <w:t xml:space="preserve"> </w:t>
            </w:r>
            <w:r w:rsidR="00FD4E65" w:rsidRPr="00FD4E6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0"/>
              </w:rPr>
              <w:t>(</w:t>
            </w:r>
            <w:r w:rsidR="005B20D6" w:rsidRPr="005B20D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24"/>
                <w:sz w:val="28"/>
                <w:szCs w:val="20"/>
              </w:rPr>
              <w:t xml:space="preserve">Court </w:t>
            </w:r>
            <w:r w:rsidR="005B20D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24"/>
                <w:sz w:val="28"/>
                <w:szCs w:val="20"/>
              </w:rPr>
              <w:t xml:space="preserve">may </w:t>
            </w:r>
            <w:r w:rsidR="005B20D6" w:rsidRPr="005B20D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24"/>
                <w:sz w:val="28"/>
                <w:szCs w:val="20"/>
              </w:rPr>
              <w:t>waive</w:t>
            </w:r>
            <w:r w:rsidR="005B20D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0"/>
              </w:rPr>
              <w:t xml:space="preserve"> </w:t>
            </w:r>
            <w:r w:rsidR="00FD4E65" w:rsidRPr="00FD4E65">
              <w:rPr>
                <w:rFonts w:ascii="Times New Roman" w:eastAsia="Times New Roman" w:hAnsi="Times New Roman" w:cs="Times New Roman"/>
                <w:i/>
                <w:color w:val="000000" w:themeColor="text1"/>
                <w:kern w:val="24"/>
                <w:sz w:val="28"/>
                <w:szCs w:val="20"/>
              </w:rPr>
              <w:t>fine if</w:t>
            </w:r>
            <w:r w:rsidR="006A25B4" w:rsidRPr="00FD4E65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 xml:space="preserve"> successful</w:t>
            </w:r>
            <w:r w:rsidR="00FD4E65" w:rsidRPr="00FD4E65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>ly</w:t>
            </w:r>
            <w:r w:rsidR="006A25B4" w:rsidRPr="00FD4E65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 xml:space="preserve"> complet</w:t>
            </w:r>
            <w:r w:rsidR="00FD4E65" w:rsidRPr="00FD4E65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>ed</w:t>
            </w:r>
            <w:r w:rsidR="006A25B4" w:rsidRPr="00FD4E65">
              <w:rPr>
                <w:rFonts w:ascii="Times New Roman" w:eastAsia="Times New Roman" w:hAnsi="Times New Roman" w:cs="Times New Roman"/>
                <w:sz w:val="28"/>
                <w:szCs w:val="20"/>
              </w:rPr>
              <w:t>)</w:t>
            </w:r>
          </w:p>
        </w:tc>
        <w:tc>
          <w:tcPr>
            <w:tcW w:w="279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77D4251" w14:textId="77777777" w:rsidR="00F5044E" w:rsidRPr="00D2579F" w:rsidRDefault="00F5044E" w:rsidP="001B70F5">
            <w:pPr>
              <w:spacing w:before="86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16"/>
              </w:rPr>
            </w:pPr>
            <w:r w:rsidRPr="00D2579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6"/>
                <w:szCs w:val="16"/>
              </w:rPr>
              <w:t>$1</w:t>
            </w:r>
            <w:r w:rsidR="001B70F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6"/>
                <w:szCs w:val="16"/>
              </w:rPr>
              <w:t>25</w:t>
            </w:r>
            <w:r w:rsidRPr="00D2579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6"/>
                <w:szCs w:val="16"/>
              </w:rPr>
              <w:t>*</w:t>
            </w:r>
          </w:p>
        </w:tc>
      </w:tr>
      <w:tr w:rsidR="00F5044E" w:rsidRPr="00F5044E" w14:paraId="505D52C4" w14:textId="77777777" w:rsidTr="00FD4E65">
        <w:trPr>
          <w:trHeight w:val="1263"/>
        </w:trPr>
        <w:tc>
          <w:tcPr>
            <w:tcW w:w="307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9BBDA3B" w14:textId="77777777" w:rsidR="00F5044E" w:rsidRPr="003903AD" w:rsidRDefault="00F5044E" w:rsidP="00D2579F">
            <w:pPr>
              <w:spacing w:before="96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36"/>
                <w:szCs w:val="16"/>
              </w:rPr>
            </w:pPr>
            <w:r w:rsidRPr="003903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36"/>
                <w:szCs w:val="16"/>
              </w:rPr>
              <w:t>Disposition</w:t>
            </w:r>
          </w:p>
        </w:tc>
        <w:tc>
          <w:tcPr>
            <w:tcW w:w="2340" w:type="dxa"/>
            <w:tcBorders>
              <w:left w:val="single" w:sz="18" w:space="0" w:color="auto"/>
            </w:tcBorders>
            <w:vAlign w:val="center"/>
          </w:tcPr>
          <w:p w14:paraId="76AFE7C4" w14:textId="77777777" w:rsidR="00F5044E" w:rsidRPr="003903AD" w:rsidRDefault="00F5044E" w:rsidP="00D2579F">
            <w:pPr>
              <w:spacing w:before="86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6"/>
                <w:szCs w:val="16"/>
              </w:rPr>
            </w:pPr>
            <w:r w:rsidRPr="003903A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6"/>
                <w:szCs w:val="16"/>
              </w:rPr>
              <w:t>Depends on verdict</w:t>
            </w:r>
          </w:p>
        </w:tc>
        <w:tc>
          <w:tcPr>
            <w:tcW w:w="2700" w:type="dxa"/>
            <w:vAlign w:val="center"/>
          </w:tcPr>
          <w:p w14:paraId="555B3E57" w14:textId="77777777" w:rsidR="00F5044E" w:rsidRPr="003903AD" w:rsidRDefault="00F5044E" w:rsidP="00D2579F">
            <w:pPr>
              <w:spacing w:before="86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6"/>
                <w:szCs w:val="16"/>
              </w:rPr>
            </w:pPr>
            <w:r w:rsidRPr="003903A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6"/>
                <w:szCs w:val="16"/>
              </w:rPr>
              <w:t>GUILTY</w:t>
            </w:r>
          </w:p>
        </w:tc>
        <w:tc>
          <w:tcPr>
            <w:tcW w:w="3690" w:type="dxa"/>
            <w:vAlign w:val="center"/>
          </w:tcPr>
          <w:p w14:paraId="28737E6D" w14:textId="77777777" w:rsidR="00F5044E" w:rsidRPr="003903AD" w:rsidRDefault="00F5044E" w:rsidP="00D2579F">
            <w:pPr>
              <w:spacing w:before="86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6"/>
                <w:szCs w:val="16"/>
              </w:rPr>
            </w:pPr>
            <w:r w:rsidRPr="003903A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6"/>
                <w:szCs w:val="16"/>
              </w:rPr>
              <w:t>GUILTY</w:t>
            </w:r>
          </w:p>
        </w:tc>
        <w:tc>
          <w:tcPr>
            <w:tcW w:w="2790" w:type="dxa"/>
            <w:tcBorders>
              <w:right w:val="single" w:sz="18" w:space="0" w:color="auto"/>
            </w:tcBorders>
            <w:vAlign w:val="center"/>
          </w:tcPr>
          <w:p w14:paraId="71C5E7DF" w14:textId="77777777" w:rsidR="00F5044E" w:rsidRPr="00D2579F" w:rsidRDefault="00F5044E" w:rsidP="00D2579F">
            <w:pPr>
              <w:spacing w:before="86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6"/>
                <w:szCs w:val="16"/>
              </w:rPr>
            </w:pPr>
            <w:r w:rsidRPr="00D2579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6"/>
                <w:szCs w:val="16"/>
              </w:rPr>
              <w:t>DISMISSED</w:t>
            </w:r>
          </w:p>
        </w:tc>
      </w:tr>
      <w:tr w:rsidR="00F5044E" w:rsidRPr="00F5044E" w14:paraId="12824950" w14:textId="77777777" w:rsidTr="00FD4E65">
        <w:trPr>
          <w:trHeight w:val="1344"/>
        </w:trPr>
        <w:tc>
          <w:tcPr>
            <w:tcW w:w="3078" w:type="dxa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273D13AE" w14:textId="77777777" w:rsidR="00F5044E" w:rsidRPr="003903AD" w:rsidRDefault="00F5044E" w:rsidP="00D2579F">
            <w:pPr>
              <w:spacing w:before="96"/>
              <w:textAlignment w:val="baseline"/>
              <w:rPr>
                <w:rFonts w:ascii="Times New Roman" w:eastAsia="Times New Roman" w:hAnsi="Times New Roman" w:cs="Times New Roman"/>
                <w:b/>
                <w:sz w:val="36"/>
                <w:szCs w:val="16"/>
              </w:rPr>
            </w:pPr>
            <w:r w:rsidRPr="003903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36"/>
                <w:szCs w:val="16"/>
              </w:rPr>
              <w:t>Time Involved</w:t>
            </w:r>
          </w:p>
        </w:tc>
        <w:tc>
          <w:tcPr>
            <w:tcW w:w="2340" w:type="dxa"/>
            <w:tcBorders>
              <w:left w:val="single" w:sz="18" w:space="0" w:color="auto"/>
            </w:tcBorders>
            <w:vAlign w:val="center"/>
            <w:hideMark/>
          </w:tcPr>
          <w:p w14:paraId="6D28B1F5" w14:textId="77777777" w:rsidR="00F5044E" w:rsidRPr="003903AD" w:rsidRDefault="00FD4E65" w:rsidP="00FD4E65">
            <w:pPr>
              <w:spacing w:before="86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6"/>
                <w:szCs w:val="16"/>
              </w:rPr>
              <w:t>Arraignment, Pretrial(s), and/or trial</w:t>
            </w:r>
          </w:p>
        </w:tc>
        <w:tc>
          <w:tcPr>
            <w:tcW w:w="2700" w:type="dxa"/>
            <w:vAlign w:val="center"/>
          </w:tcPr>
          <w:p w14:paraId="4D3FE33D" w14:textId="77777777" w:rsidR="00F5044E" w:rsidRPr="003903AD" w:rsidRDefault="00F5044E" w:rsidP="00D2579F">
            <w:pPr>
              <w:spacing w:before="86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16"/>
              </w:rPr>
            </w:pPr>
            <w:r w:rsidRPr="003903A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6"/>
                <w:szCs w:val="16"/>
              </w:rPr>
              <w:t xml:space="preserve">Attend </w:t>
            </w:r>
            <w:r w:rsidR="00FD4E6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6"/>
                <w:szCs w:val="16"/>
              </w:rPr>
              <w:t>arraignment</w:t>
            </w:r>
            <w:r w:rsidRPr="003903A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6"/>
                <w:szCs w:val="16"/>
              </w:rPr>
              <w:t>, unless prepaid</w:t>
            </w:r>
          </w:p>
        </w:tc>
        <w:tc>
          <w:tcPr>
            <w:tcW w:w="3690" w:type="dxa"/>
            <w:vAlign w:val="center"/>
          </w:tcPr>
          <w:p w14:paraId="26FD6FE8" w14:textId="77777777" w:rsidR="00F5044E" w:rsidRPr="003903AD" w:rsidRDefault="00F5044E" w:rsidP="00D2579F">
            <w:pPr>
              <w:spacing w:before="86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16"/>
              </w:rPr>
            </w:pPr>
            <w:r w:rsidRPr="003903A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6"/>
                <w:szCs w:val="16"/>
              </w:rPr>
              <w:t xml:space="preserve">One </w:t>
            </w:r>
            <w:r w:rsidR="00FD4E6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6"/>
                <w:szCs w:val="16"/>
              </w:rPr>
              <w:t xml:space="preserve">arraignment + </w:t>
            </w:r>
            <w:r w:rsidRPr="003903A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6"/>
                <w:szCs w:val="16"/>
              </w:rPr>
              <w:t>4 Hour</w:t>
            </w:r>
            <w:r w:rsidR="00FD4E6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6"/>
                <w:szCs w:val="16"/>
              </w:rPr>
              <w:t xml:space="preserve"> STS Class</w:t>
            </w:r>
          </w:p>
        </w:tc>
        <w:tc>
          <w:tcPr>
            <w:tcW w:w="2790" w:type="dxa"/>
            <w:tcBorders>
              <w:right w:val="single" w:sz="18" w:space="0" w:color="auto"/>
            </w:tcBorders>
            <w:vAlign w:val="center"/>
          </w:tcPr>
          <w:p w14:paraId="63BADB77" w14:textId="77777777" w:rsidR="00F5044E" w:rsidRPr="00D2579F" w:rsidRDefault="00F5044E" w:rsidP="00D2579F">
            <w:pPr>
              <w:spacing w:before="86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16"/>
              </w:rPr>
            </w:pPr>
            <w:r w:rsidRPr="00D2579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6"/>
                <w:szCs w:val="16"/>
              </w:rPr>
              <w:t>3 Hours</w:t>
            </w:r>
          </w:p>
        </w:tc>
      </w:tr>
      <w:tr w:rsidR="00F5044E" w:rsidRPr="00F5044E" w14:paraId="027C4F2D" w14:textId="77777777" w:rsidTr="00FD4E65">
        <w:trPr>
          <w:trHeight w:val="1416"/>
        </w:trPr>
        <w:tc>
          <w:tcPr>
            <w:tcW w:w="3078" w:type="dxa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2B4336D0" w14:textId="77777777" w:rsidR="00F5044E" w:rsidRPr="003903AD" w:rsidRDefault="00F5044E" w:rsidP="00D2579F">
            <w:pPr>
              <w:spacing w:before="96"/>
              <w:textAlignment w:val="baseline"/>
              <w:rPr>
                <w:rFonts w:ascii="Times New Roman" w:eastAsia="Times New Roman" w:hAnsi="Times New Roman" w:cs="Times New Roman"/>
                <w:b/>
                <w:sz w:val="36"/>
                <w:szCs w:val="16"/>
              </w:rPr>
            </w:pPr>
            <w:r w:rsidRPr="003903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36"/>
                <w:szCs w:val="16"/>
              </w:rPr>
              <w:t>Points on License</w:t>
            </w:r>
          </w:p>
        </w:tc>
        <w:tc>
          <w:tcPr>
            <w:tcW w:w="2340" w:type="dxa"/>
            <w:tcBorders>
              <w:left w:val="single" w:sz="18" w:space="0" w:color="auto"/>
            </w:tcBorders>
            <w:vAlign w:val="center"/>
            <w:hideMark/>
          </w:tcPr>
          <w:p w14:paraId="4C9A9E9B" w14:textId="77777777" w:rsidR="00F5044E" w:rsidRPr="003903AD" w:rsidRDefault="00F5044E" w:rsidP="00D2579F">
            <w:pPr>
              <w:spacing w:before="86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16"/>
              </w:rPr>
            </w:pPr>
            <w:r w:rsidRPr="003903A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6"/>
                <w:szCs w:val="16"/>
              </w:rPr>
              <w:t>Depends on verdict</w:t>
            </w:r>
          </w:p>
        </w:tc>
        <w:tc>
          <w:tcPr>
            <w:tcW w:w="2700" w:type="dxa"/>
            <w:vAlign w:val="center"/>
          </w:tcPr>
          <w:p w14:paraId="62C3805D" w14:textId="77777777" w:rsidR="00F5044E" w:rsidRPr="003903AD" w:rsidRDefault="00F5044E" w:rsidP="00D2579F">
            <w:pPr>
              <w:spacing w:before="86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16"/>
              </w:rPr>
            </w:pPr>
            <w:r w:rsidRPr="003903A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6"/>
                <w:szCs w:val="16"/>
              </w:rPr>
              <w:t>0-6, depending on violation</w:t>
            </w:r>
          </w:p>
        </w:tc>
        <w:tc>
          <w:tcPr>
            <w:tcW w:w="3690" w:type="dxa"/>
            <w:vAlign w:val="center"/>
          </w:tcPr>
          <w:p w14:paraId="01206ABF" w14:textId="77777777" w:rsidR="00F5044E" w:rsidRPr="003903AD" w:rsidRDefault="00F5044E" w:rsidP="00D2579F">
            <w:pPr>
              <w:spacing w:before="86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16"/>
              </w:rPr>
            </w:pPr>
            <w:r w:rsidRPr="003903A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6"/>
                <w:szCs w:val="16"/>
              </w:rPr>
              <w:t>0 Points (unless more than one moving violations)</w:t>
            </w:r>
          </w:p>
        </w:tc>
        <w:tc>
          <w:tcPr>
            <w:tcW w:w="2790" w:type="dxa"/>
            <w:tcBorders>
              <w:right w:val="single" w:sz="18" w:space="0" w:color="auto"/>
            </w:tcBorders>
            <w:vAlign w:val="center"/>
          </w:tcPr>
          <w:p w14:paraId="53ABD7A2" w14:textId="77777777" w:rsidR="00F5044E" w:rsidRPr="00D2579F" w:rsidRDefault="00F5044E" w:rsidP="00D2579F">
            <w:pPr>
              <w:spacing w:before="86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16"/>
              </w:rPr>
            </w:pPr>
            <w:r w:rsidRPr="00D2579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6"/>
                <w:szCs w:val="16"/>
              </w:rPr>
              <w:t>0 Points</w:t>
            </w:r>
            <w:r w:rsidR="00D2579F" w:rsidRPr="00D2579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6"/>
                <w:szCs w:val="16"/>
              </w:rPr>
              <w:t xml:space="preserve"> (up to three moving violations)</w:t>
            </w:r>
          </w:p>
        </w:tc>
      </w:tr>
      <w:tr w:rsidR="00F5044E" w:rsidRPr="00F5044E" w14:paraId="29248C04" w14:textId="77777777" w:rsidTr="00FD4E65">
        <w:trPr>
          <w:trHeight w:val="1433"/>
        </w:trPr>
        <w:tc>
          <w:tcPr>
            <w:tcW w:w="307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5F630CF" w14:textId="77777777" w:rsidR="00F5044E" w:rsidRPr="003903AD" w:rsidRDefault="00F5044E" w:rsidP="00D2579F">
            <w:pPr>
              <w:spacing w:before="96"/>
              <w:textAlignment w:val="baseline"/>
              <w:rPr>
                <w:rFonts w:ascii="Times New Roman" w:eastAsia="Times New Roman" w:hAnsi="Times New Roman" w:cs="Times New Roman"/>
                <w:b/>
                <w:sz w:val="36"/>
                <w:szCs w:val="16"/>
              </w:rPr>
            </w:pPr>
            <w:r w:rsidRPr="003903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36"/>
                <w:szCs w:val="16"/>
              </w:rPr>
              <w:t xml:space="preserve">Conviction on </w:t>
            </w:r>
            <w:r w:rsidR="00D257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36"/>
                <w:szCs w:val="16"/>
              </w:rPr>
              <w:t>record &amp; possible</w:t>
            </w:r>
            <w:r w:rsidRPr="003903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36"/>
                <w:szCs w:val="16"/>
              </w:rPr>
              <w:t xml:space="preserve"> </w:t>
            </w:r>
            <w:r w:rsidR="00D257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36"/>
                <w:szCs w:val="16"/>
              </w:rPr>
              <w:t>increase in insurance</w:t>
            </w:r>
          </w:p>
        </w:tc>
        <w:tc>
          <w:tcPr>
            <w:tcW w:w="2340" w:type="dxa"/>
            <w:tcBorders>
              <w:left w:val="single" w:sz="18" w:space="0" w:color="auto"/>
              <w:bottom w:val="single" w:sz="18" w:space="0" w:color="auto"/>
            </w:tcBorders>
            <w:vAlign w:val="center"/>
            <w:hideMark/>
          </w:tcPr>
          <w:p w14:paraId="00BB6FA3" w14:textId="77777777" w:rsidR="00F5044E" w:rsidRPr="003903AD" w:rsidRDefault="00F5044E" w:rsidP="00D2579F">
            <w:pPr>
              <w:spacing w:before="86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16"/>
              </w:rPr>
            </w:pPr>
            <w:r w:rsidRPr="003903A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6"/>
                <w:szCs w:val="16"/>
              </w:rPr>
              <w:t>Depends on verdict</w:t>
            </w:r>
          </w:p>
        </w:tc>
        <w:tc>
          <w:tcPr>
            <w:tcW w:w="2700" w:type="dxa"/>
            <w:tcBorders>
              <w:bottom w:val="single" w:sz="18" w:space="0" w:color="auto"/>
            </w:tcBorders>
            <w:vAlign w:val="center"/>
          </w:tcPr>
          <w:p w14:paraId="31B68321" w14:textId="77777777" w:rsidR="00F5044E" w:rsidRPr="003903AD" w:rsidRDefault="00F5044E" w:rsidP="00D2579F">
            <w:pPr>
              <w:spacing w:before="86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16"/>
              </w:rPr>
            </w:pPr>
            <w:r w:rsidRPr="003903A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6"/>
                <w:szCs w:val="16"/>
              </w:rPr>
              <w:t>Yes</w:t>
            </w:r>
          </w:p>
        </w:tc>
        <w:tc>
          <w:tcPr>
            <w:tcW w:w="3690" w:type="dxa"/>
            <w:tcBorders>
              <w:bottom w:val="single" w:sz="18" w:space="0" w:color="auto"/>
            </w:tcBorders>
            <w:vAlign w:val="center"/>
          </w:tcPr>
          <w:p w14:paraId="41D14455" w14:textId="77777777" w:rsidR="00F5044E" w:rsidRPr="003903AD" w:rsidRDefault="00F5044E" w:rsidP="00D2579F">
            <w:pPr>
              <w:spacing w:before="86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16"/>
              </w:rPr>
            </w:pPr>
            <w:r w:rsidRPr="003903A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6"/>
                <w:szCs w:val="16"/>
              </w:rPr>
              <w:t>Yes</w:t>
            </w:r>
          </w:p>
        </w:tc>
        <w:tc>
          <w:tcPr>
            <w:tcW w:w="279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43750D4" w14:textId="77777777" w:rsidR="00F5044E" w:rsidRPr="00D2579F" w:rsidRDefault="00F5044E" w:rsidP="00D2579F">
            <w:pPr>
              <w:spacing w:before="86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16"/>
              </w:rPr>
            </w:pPr>
            <w:r w:rsidRPr="00D2579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6"/>
                <w:szCs w:val="16"/>
              </w:rPr>
              <w:t>No</w:t>
            </w:r>
          </w:p>
        </w:tc>
      </w:tr>
      <w:tr w:rsidR="00D2579F" w14:paraId="27382EAB" w14:textId="77777777" w:rsidTr="00FD4E65">
        <w:tblPrEx>
          <w:tblBorders>
            <w:top w:val="single" w:sz="1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4598" w:type="dxa"/>
            <w:gridSpan w:val="5"/>
            <w:tcBorders>
              <w:top w:val="single" w:sz="18" w:space="0" w:color="auto"/>
            </w:tcBorders>
          </w:tcPr>
          <w:p w14:paraId="7A1C355D" w14:textId="77777777" w:rsidR="00D2579F" w:rsidRDefault="00D2579F" w:rsidP="00D2579F"/>
        </w:tc>
      </w:tr>
    </w:tbl>
    <w:p w14:paraId="31630F98" w14:textId="77777777" w:rsidR="00216382" w:rsidRDefault="001B70F5" w:rsidP="001B70F5">
      <w:r>
        <w:t>* LIVE Program fee</w:t>
      </w:r>
      <w:r w:rsidR="00FD4E65">
        <w:t xml:space="preserve">. </w:t>
      </w:r>
      <w:r w:rsidR="00E6062C">
        <w:t xml:space="preserve">For the ONLINE Program, the fee is </w:t>
      </w:r>
      <w:r w:rsidR="00FD4E65">
        <w:t>$150.00</w:t>
      </w:r>
      <w:r w:rsidR="00E6062C">
        <w:t xml:space="preserve">. </w:t>
      </w:r>
      <w:r w:rsidR="007C64B4">
        <w:t>NOTE – If you have a CDL, you are not eligible to participate in Henderson CATS Program.</w:t>
      </w:r>
    </w:p>
    <w:p w14:paraId="4059F9E8" w14:textId="77777777" w:rsidR="00A72900" w:rsidRDefault="00A72900" w:rsidP="001B70F5"/>
    <w:sectPr w:rsidR="00A72900" w:rsidSect="00E54F9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4548B" w14:textId="77777777" w:rsidR="00216382" w:rsidRDefault="00216382" w:rsidP="00216382">
      <w:pPr>
        <w:spacing w:after="0" w:line="240" w:lineRule="auto"/>
      </w:pPr>
      <w:r>
        <w:separator/>
      </w:r>
    </w:p>
  </w:endnote>
  <w:endnote w:type="continuationSeparator" w:id="0">
    <w:p w14:paraId="07A5B57A" w14:textId="77777777" w:rsidR="00216382" w:rsidRDefault="00216382" w:rsidP="00216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52241" w14:textId="77777777" w:rsidR="00216382" w:rsidRDefault="00216382" w:rsidP="00216382">
      <w:pPr>
        <w:spacing w:after="0" w:line="240" w:lineRule="auto"/>
      </w:pPr>
      <w:r>
        <w:separator/>
      </w:r>
    </w:p>
  </w:footnote>
  <w:footnote w:type="continuationSeparator" w:id="0">
    <w:p w14:paraId="34EF0121" w14:textId="77777777" w:rsidR="00216382" w:rsidRDefault="00216382" w:rsidP="00216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B34C5"/>
    <w:multiLevelType w:val="hybridMultilevel"/>
    <w:tmpl w:val="5DE4874A"/>
    <w:lvl w:ilvl="0" w:tplc="96FA7E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B51B8E"/>
    <w:multiLevelType w:val="hybridMultilevel"/>
    <w:tmpl w:val="219A60CA"/>
    <w:lvl w:ilvl="0" w:tplc="CB4A65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382"/>
    <w:rsid w:val="001B70F5"/>
    <w:rsid w:val="00216382"/>
    <w:rsid w:val="00344164"/>
    <w:rsid w:val="003903AD"/>
    <w:rsid w:val="005B20D6"/>
    <w:rsid w:val="005C6886"/>
    <w:rsid w:val="006A25B4"/>
    <w:rsid w:val="006F1DCD"/>
    <w:rsid w:val="007C4FAA"/>
    <w:rsid w:val="007C64B4"/>
    <w:rsid w:val="00A72900"/>
    <w:rsid w:val="00D2579F"/>
    <w:rsid w:val="00E54F94"/>
    <w:rsid w:val="00E6062C"/>
    <w:rsid w:val="00F5044E"/>
    <w:rsid w:val="00FD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DAABD"/>
  <w15:docId w15:val="{C7CC9E50-4704-43B2-8D73-4873B4F03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3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6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63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382"/>
  </w:style>
  <w:style w:type="paragraph" w:styleId="Footer">
    <w:name w:val="footer"/>
    <w:basedOn w:val="Normal"/>
    <w:link w:val="FooterChar"/>
    <w:uiPriority w:val="99"/>
    <w:unhideWhenUsed/>
    <w:rsid w:val="002163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382"/>
  </w:style>
  <w:style w:type="paragraph" w:styleId="BalloonText">
    <w:name w:val="Balloon Text"/>
    <w:basedOn w:val="Normal"/>
    <w:link w:val="BalloonTextChar"/>
    <w:uiPriority w:val="99"/>
    <w:semiHidden/>
    <w:unhideWhenUsed/>
    <w:rsid w:val="00F50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04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 Evans</dc:creator>
  <cp:lastModifiedBy>Kyle Evans</cp:lastModifiedBy>
  <cp:revision>2</cp:revision>
  <cp:lastPrinted>2022-03-21T15:41:00Z</cp:lastPrinted>
  <dcterms:created xsi:type="dcterms:W3CDTF">2022-03-21T15:41:00Z</dcterms:created>
  <dcterms:modified xsi:type="dcterms:W3CDTF">2022-03-21T15:41:00Z</dcterms:modified>
</cp:coreProperties>
</file>